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0A" w:rsidRDefault="0014240A" w:rsidP="0014240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Консультация для р</w:t>
      </w:r>
      <w:r w:rsidRPr="001424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одител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ей</w:t>
      </w:r>
      <w:r w:rsidRPr="001424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 Что нужно знать </w:t>
      </w:r>
      <w:r w:rsidRPr="001424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ФГОС </w:t>
      </w:r>
      <w:proofErr w:type="gramStart"/>
      <w:r w:rsidRPr="001424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1424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4240A" w:rsidRPr="0014240A" w:rsidRDefault="0014240A" w:rsidP="0014240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bookmarkStart w:id="0" w:name="_GoBack"/>
      <w:bookmarkEnd w:id="0"/>
      <w:r w:rsidRPr="001424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тарший воспитатель :</w:t>
      </w:r>
      <w:proofErr w:type="spellStart"/>
      <w:r w:rsidRPr="001424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О.Л.Петрожицкая</w:t>
      </w:r>
      <w:proofErr w:type="spellEnd"/>
      <w:r w:rsidRPr="001424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Федеральный государственный образовательный стандарт дошкольного образования?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января 2014 года введен в действие Федеральный государственный образовательный стандарт дошкольного образования (ФГОС </w:t>
      </w:r>
      <w:proofErr w:type="gram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ФГОС </w:t>
      </w:r>
      <w:proofErr w:type="gram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ДО устанавливается</w:t>
      </w:r>
      <w:proofErr w:type="gram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Российской Федерации в соответствии с пунктом 6 части 1 статьи 6 ФЗ от 29 декабря 2012 г </w:t>
      </w:r>
      <w:hyperlink r:id="rId5" w:history="1">
        <w:r w:rsidRPr="001424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№273-ФЗ "Об образовании в Российской Федерации"</w:t>
        </w:r>
      </w:hyperlink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и представляет собой "совокупность требований, обязательных при реализации основных образовательных программ дошкольного образования (ООП ДО) образовательными учреждениями, имеющими государственную аккредитацию". С официальным приказом о введении в действие ФГОС </w:t>
      </w:r>
      <w:proofErr w:type="gram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gram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текстом</w:t>
      </w:r>
      <w:proofErr w:type="gram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Стандарта можно познакомиться ниже или пройдя по </w:t>
      </w:r>
      <w:hyperlink r:id="rId6" w:history="1">
        <w:r w:rsidRPr="001424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ссылке</w:t>
        </w:r>
      </w:hyperlink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чем связано введение ФГОС </w:t>
      </w:r>
      <w:proofErr w:type="gram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Введение ФГОС связано с тем, что настала необходимость стандартизации содержания дошкольного образования, для того, чтобы, обеспечить каждому ребенку равные стартовые возможности для успешного обучения в школе. 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"стандартных" рамках.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кого </w:t>
      </w:r>
      <w:proofErr w:type="gram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написан</w:t>
      </w:r>
      <w:proofErr w:type="gram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ФГОС, с какой целью?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ФГОС написан для всех участников образовательного процесса ( педагогов, воспитанников, их родителей (законных представителей), социальных партнеров, общественности) и направлен на достижение следующих целей:</w:t>
      </w:r>
      <w:proofErr w:type="gram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</w:t>
      </w:r>
      <w:proofErr w:type="gram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социального статуса дошкольного образования;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-обеспечение государством равенства </w:t>
      </w:r>
      <w:proofErr w:type="spell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возможносте</w:t>
      </w:r>
      <w:proofErr w:type="spell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каждого ребенка в получении качественного дошкольного образования;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сохранение единства образовательного пространства Российской Федерации относительно уровня дошкольного образования.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Какие задачи дошкольного образования решает ФГОС?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-охрана и укрепление физического и психического здоровья детей, в том числе их эмоциональное благополучие.</w:t>
      </w:r>
      <w:proofErr w:type="gram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</w:t>
      </w:r>
      <w:proofErr w:type="gram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 в том числе ограниченных возможностей здоровья);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-обеспечение преемственности целей, задач и содержания </w:t>
      </w:r>
      <w:proofErr w:type="spell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образования,реализуемых</w:t>
      </w:r>
      <w:proofErr w:type="spell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образовательных программ различных уровней;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  <w:proofErr w:type="gram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</w:t>
      </w:r>
      <w:proofErr w:type="gram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интересах человека, семьи, общества;</w:t>
      </w:r>
      <w:proofErr w:type="gram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</w:t>
      </w:r>
      <w:proofErr w:type="gram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новые требования выдвигает ФГОС </w:t>
      </w:r>
      <w:proofErr w:type="gram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Стандарт выдвигает три группы требований: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 Требования к структуре основной образовательной программы дошкольного образования.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2. Требования к условиям реализации основной образовательной программы дошкольного образования.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Требования к результатам освоения основной образовательной программы дошкольного образования.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является отличительной особенностью ФГОС </w:t>
      </w:r>
      <w:proofErr w:type="gram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ФГОС ДО не является основой оценки </w:t>
      </w:r>
      <w:proofErr w:type="gram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соответствия</w:t>
      </w:r>
      <w:proofErr w:type="gram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требованиям образовательной деятельности и подготовки обучающихся. Освоение образовательных программ дошкольного образования не сопровождается проведением промежуточных аттестаций и итоговой аттестации.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Стандарт не допускает переноса учебно-дисциплинарной модели образования на жизнь ребенка дошкольного возраста. Новый документ ставит во главу угла индивидуальный подход к ребенку через игру, где происходит сохранение самооценки дошкольного детства и сохраняется сама природа дошкольника. 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 Изменяется и способ организации детских видов деятельности: не руководство взрослого, а совместная (партнерская) деятельность взрослого и ребенка.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Какие требования к результатам освоения основной образовательной программы дошкольного образования устанавливает Стандарт?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 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целевым ориентирам дошкольного образования относятся следующие социальные и психологические характеристики личности ребенка на этапе завершения ДО: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 Инициативность и самостоятельность в разных видах деятельности;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 Способность выбирать себе род занятий;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 Уверенность в своих силах, открытость внешнему миру, положительно относится к себе и к другим;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4. Обладание чувством собственного достоинства;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5. Взаимодействие со сверстниками и взрослыми;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6. Проявление в различных видах деятельности воображения, фантазии, творчества;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7. Подчинение разным правилам и социальным нормам;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 проявление творческих способностей;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9. Способность контролировать свои движения;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10. Способность к волевым усилиям;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11. Проявление любознательности;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12. Склонность к наблюдению, экспериментированию;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13. Способность к принятию собственных решений</w:t>
      </w:r>
      <w:proofErr w:type="gram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аким образом, целевые ориентиры представляют собой не оценку достижений ребенка в жестких рамках: знания, умения и навыки, а представляют собой социальные и психологические характеристики возможных достижений ребенка.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Важно, чтобы у ребенка к окончанию подготовительной группы в детском саду были сформированы волевая и мотивационная готовность к школе.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Как изменятся взаимоотношения с родителями?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 ориентирует на взаимодействие с родителями: родители должны участвовать в реализации программы, в создании условий для полноценного и своевременного развития ребенка в дошкольном возрасте, чтобы не упустить важнейший период в развитии его личности. 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ФГОС </w:t>
      </w:r>
      <w:proofErr w:type="gram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детский</w:t>
      </w:r>
      <w:proofErr w:type="gram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 обязан: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информировать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 Российской Федерации, а также о Программе, и не только семье, но и всем заинтересованным лицам, вовлеченным в образовательную деятельность;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обеспечить открытость дошкольного образования;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создать условия для участия родителей (законных представителей) в воспитании детей, охране и укреплении их здоровья;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обеспечить вовлечение семей непосредственно 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семьи;</w:t>
      </w:r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</w:t>
      </w:r>
      <w:proofErr w:type="gramStart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14240A">
        <w:rPr>
          <w:rFonts w:ascii="Times New Roman" w:hAnsi="Times New Roman" w:cs="Times New Roman"/>
          <w:color w:val="000000" w:themeColor="text1"/>
          <w:sz w:val="28"/>
          <w:szCs w:val="28"/>
        </w:rPr>
        <w:t>законными представителями) детей вопросов, связанных с реализацией Программы.</w:t>
      </w:r>
    </w:p>
    <w:p w:rsidR="0014240A" w:rsidRPr="0014240A" w:rsidRDefault="0014240A" w:rsidP="001424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861" w:rsidRPr="0014240A" w:rsidRDefault="004C7861">
      <w:pPr>
        <w:rPr>
          <w:rFonts w:ascii="Times New Roman" w:hAnsi="Times New Roman" w:cs="Times New Roman"/>
          <w:sz w:val="28"/>
          <w:szCs w:val="28"/>
        </w:rPr>
      </w:pPr>
    </w:p>
    <w:sectPr w:rsidR="004C7861" w:rsidRPr="00142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EA"/>
    <w:rsid w:val="0014240A"/>
    <w:rsid w:val="004C7861"/>
    <w:rsid w:val="00A3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4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4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lgaeremenko.ucoz.net/Konsul_dl_podit/prikaz_1155_ot17.10.2013_g..pdf" TargetMode="External"/><Relationship Id="rId5" Type="http://schemas.openxmlformats.org/officeDocument/2006/relationships/hyperlink" Target="http://www.consultant.ru/document/cons_doc_LAW_1401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1270</Words>
  <Characters>7241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2024-03-01T02:26:00Z</dcterms:created>
  <dcterms:modified xsi:type="dcterms:W3CDTF">2024-03-01T02:28:00Z</dcterms:modified>
</cp:coreProperties>
</file>