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lang w:eastAsia="ru-RU"/>
        </w:rPr>
      </w:pPr>
      <w:bookmarkStart w:id="0" w:name="_GoBack"/>
      <w:r w:rsidRPr="00EE5E35">
        <w:rPr>
          <w:rFonts w:eastAsia="Times New Roman" w:cs="Times New Roman"/>
          <w:b/>
          <w:bCs/>
          <w:szCs w:val="24"/>
          <w:lang w:eastAsia="ru-RU"/>
        </w:rPr>
        <w:t>Здоровьесберегающие технологии в детском саду</w:t>
      </w:r>
    </w:p>
    <w:bookmarkEnd w:id="0"/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r>
        <w:fldChar w:fldCharType="begin"/>
      </w:r>
      <w:r>
        <w:instrText xml:space="preserve"> HYPERLINK "http://podsnezhniksad.ucoz.com/index/0-527" \t "_blank" </w:instrText>
      </w:r>
      <w:r>
        <w:fldChar w:fldCharType="separate"/>
      </w:r>
      <w:proofErr w:type="spellStart"/>
      <w:r w:rsidR="00EE5E35" w:rsidRPr="00EE5E35">
        <w:rPr>
          <w:rFonts w:eastAsia="Times New Roman" w:cs="Times New Roman"/>
          <w:b/>
          <w:bCs/>
          <w:color w:val="04A6E3"/>
          <w:szCs w:val="24"/>
          <w:u w:val="single"/>
          <w:lang w:eastAsia="ru-RU"/>
        </w:rPr>
        <w:t>Цветотера</w:t>
      </w:r>
      <w:r w:rsidR="00EE5E35" w:rsidRPr="00EE5E35">
        <w:rPr>
          <w:rFonts w:eastAsia="Times New Roman" w:cs="Times New Roman"/>
          <w:b/>
          <w:bCs/>
          <w:color w:val="04A6E3"/>
          <w:szCs w:val="24"/>
          <w:u w:val="single"/>
          <w:lang w:eastAsia="ru-RU"/>
        </w:rPr>
        <w:t>п</w:t>
      </w:r>
      <w:r w:rsidR="00EE5E35" w:rsidRPr="00EE5E35">
        <w:rPr>
          <w:rFonts w:eastAsia="Times New Roman" w:cs="Times New Roman"/>
          <w:b/>
          <w:bCs/>
          <w:color w:val="04A6E3"/>
          <w:szCs w:val="24"/>
          <w:u w:val="single"/>
          <w:lang w:eastAsia="ru-RU"/>
        </w:rPr>
        <w:t>ия</w:t>
      </w:r>
      <w:proofErr w:type="spellEnd"/>
      <w:r>
        <w:rPr>
          <w:rFonts w:eastAsia="Times New Roman" w:cs="Times New Roman"/>
          <w:b/>
          <w:bCs/>
          <w:color w:val="04A6E3"/>
          <w:szCs w:val="24"/>
          <w:u w:val="single"/>
          <w:lang w:eastAsia="ru-RU"/>
        </w:rPr>
        <w:fldChar w:fldCharType="end"/>
      </w:r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6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Музыкотера</w:t>
        </w:r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</w:t>
        </w:r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7" w:tgtFrame="_blank" w:history="1">
        <w:proofErr w:type="spellStart"/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Игротерапия</w:t>
        </w:r>
        <w:proofErr w:type="spellEnd"/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8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Фитотерапия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9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Песочная терапия</w:t>
        </w:r>
      </w:hyperlink>
    </w:p>
    <w:p w:rsidR="00EE5E35" w:rsidRPr="00EE5E35" w:rsidRDefault="000C6F72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0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Фитонцид-терапия</w:t>
        </w:r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0C6F72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1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Ароматерапия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2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Витаминотерапия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3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Физиотерапия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4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Релаксация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5" w:tgtFrame="_blank" w:history="1">
        <w:proofErr w:type="spellStart"/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Психогимнастика</w:t>
        </w:r>
        <w:proofErr w:type="spellEnd"/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в детском саду</w:t>
        </w:r>
      </w:hyperlink>
      <w:r w:rsidR="00EE5E35" w:rsidRPr="00EE5E35">
        <w:rPr>
          <w:rFonts w:eastAsia="Times New Roman" w:cs="Times New Roman"/>
          <w:szCs w:val="24"/>
          <w:u w:val="single"/>
          <w:lang w:eastAsia="ru-RU"/>
        </w:rPr>
        <w:t> </w:t>
      </w:r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6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Гелиотерапия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7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Воздушные ванны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8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Дыхательная гимнастика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9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Закаливание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0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Профилактика плоскостопия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1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Профилактика нарушения осанки у дошкольников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2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Массаж и самомассаж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3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Физкультминутки</w:t>
        </w:r>
      </w:hyperlink>
    </w:p>
    <w:p w:rsidR="00EE5E35" w:rsidRPr="00EE5E35" w:rsidRDefault="000C6F72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4" w:tgtFrame="_blank" w:history="1">
        <w:r w:rsidR="00EE5E35"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гимнастика пробуждения</w:t>
        </w:r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5" w:tgtFrame="_blank" w:history="1">
        <w:proofErr w:type="gram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Физическое развитие по методике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Сесиль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Лупан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6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Программно-методическое пособие – авторы /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Т.Кудрявцев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и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Б.Б.Егоров</w:t>
        </w:r>
        <w:proofErr w:type="spellEnd"/>
      </w:hyperlink>
      <w:r w:rsidRPr="00EE5E35">
        <w:rPr>
          <w:rFonts w:eastAsia="Times New Roman" w:cs="Times New Roman"/>
          <w:szCs w:val="24"/>
          <w:u w:val="single"/>
          <w:lang w:eastAsia="ru-RU"/>
        </w:rPr>
        <w:t> </w:t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7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Методика физического воспитания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Н.Н.Ефименко</w:t>
        </w:r>
        <w:proofErr w:type="spellEnd"/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8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Методика закаливания Никитиных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9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Физическое развитие по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Г.Доману</w:t>
        </w:r>
        <w:proofErr w:type="spellEnd"/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0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Точечный массаж по системе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А.А.Уманской</w:t>
        </w:r>
        <w:proofErr w:type="spellEnd"/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1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Рижский метод закаливания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2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КОНТРАСТНЫЕ ВОДНЫЕ ВАННОЧКИ ДЛЯ РУК Автор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Алямовская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В.А.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3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ХОЖДЕНИЕ ПО МОКРЫМ СОЛЕВЫМ ДОРОЖКАМ (Ю.Ф.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Змановский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)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4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«ЛЬДИНКА» Автор Кузнецова М.</w:t>
        </w:r>
        <w:proofErr w:type="gram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И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5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ИГРОВОЙ МАССАЖ Интерпретация и адаптированный вариант методик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спецзакаливания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д</w:t>
        </w:r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pacing w:after="0"/>
        <w:rPr>
          <w:rFonts w:eastAsia="Times New Roman" w:cs="Times New Roman"/>
          <w:szCs w:val="24"/>
          <w:u w:val="single"/>
          <w:lang w:eastAsia="ru-RU"/>
        </w:rPr>
      </w:pPr>
    </w:p>
    <w:p w:rsidR="007176B8" w:rsidRDefault="007176B8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7176B8" w:rsidRDefault="007176B8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7176B8" w:rsidRPr="00EE5E35" w:rsidRDefault="007176B8" w:rsidP="007176B8">
      <w:pPr>
        <w:spacing w:after="96"/>
        <w:jc w:val="center"/>
        <w:rPr>
          <w:rFonts w:eastAsia="Times New Roman" w:cs="Times New Roman"/>
          <w:szCs w:val="24"/>
          <w:lang w:eastAsia="ru-RU"/>
        </w:rPr>
      </w:pPr>
      <w:r w:rsidRPr="00EE5E35">
        <w:rPr>
          <w:rFonts w:eastAsia="Times New Roman" w:cs="Times New Roman"/>
          <w:b/>
          <w:bCs/>
          <w:szCs w:val="24"/>
          <w:lang w:eastAsia="ru-RU"/>
        </w:rPr>
        <w:t>Здоровьесберегающие технологии в детском саду</w:t>
      </w:r>
    </w:p>
    <w:p w:rsidR="007176B8" w:rsidRDefault="007176B8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7176B8" w:rsidRDefault="007176B8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Сегодня в дошкольных учреждениях уделяется большое внимание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здоровьесберегающим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для формирования осознанного отношения ребенка к здоровью и жизни как собственных, так и других людей.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здоровьесберегающие технологии, без которых немыслим педагогический процесс современного детского сада. Но что такое здоровьесберегающие технологии в педагогическом процессе ДОУ и что ими считать - до сих пор остается загадкой для широкого круга профессионально-педагогической аудитории и даже для тех, кто уверенно использует эти технологии в своей практике. Попробуем разобраться в понятиях.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Здоровье – состояние физического и социального благополучия человека (по Уставу ВОЗ).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педагогический процесс ДОУ - в широком смысле слова - процесс воспитания и обучения детей дошкольного возраста в режиме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- важнейшие условия организации педагогического процесса в ДОУ.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В более узком смысле слова - это специально организованное, развивающееся во времени и в рамках определенное образовательной системы взаимодействие детей и педагогов, направленное на достижение целей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в ходе образования, воспитания и обучения.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Технология – это инструмент профессиональной деятельности педагога, соответственно характеризующаяся качественным прилагательным педагогическая. Сущность педагогической технологии заключается в том, что она имеет выраженную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этапность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пошаговость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задач;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достижения цели,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критериальной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оценки результатов.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Важнейшей характеристикой педагогической технологии является ее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воспроизводимость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. Любая педагогическая технология должна быть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>!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Здоровьесберегающие технологии в дошкольном образовании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Цель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элементарной медицинской, психологической самопомощи и помощи. Применительно к взрослым – содействие становлению культуры здоровья, в том числе культуры профессионального 'здоровья воспитателей ДОУ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валеологическому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просвещению родителей.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 xml:space="preserve">Виды 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технологий в дошкольном образовании </w:t>
      </w:r>
      <w:proofErr w:type="gram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–</w:t>
      </w:r>
      <w:r w:rsidRPr="00EE5E35">
        <w:rPr>
          <w:rFonts w:eastAsia="Times New Roman" w:cs="Times New Roman"/>
          <w:color w:val="000000"/>
          <w:szCs w:val="24"/>
          <w:lang w:eastAsia="ru-RU"/>
        </w:rPr>
        <w:t>к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лассификация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технологий в дошкольном образовании: медико-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проф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u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>лактические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; физкультурно-оздоровительные; технологии обеспечения социально-психологического благополучия ребенка;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педагогов дошкольного образования;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просвещения родителей, здоровьесберегающие образовательные технологии в детском саду.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Медико-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проф</w:t>
      </w:r>
      <w:proofErr w:type="gram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u</w:t>
      </w:r>
      <w:proofErr w:type="gram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лактические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технологии в дошкольном образовании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среды в ДОУ.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Физкультурно-оздоровительные технологии в дошкольном образовании </w:t>
      </w:r>
      <w:proofErr w:type="gram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–</w:t>
      </w:r>
      <w:r w:rsidRPr="00EE5E35">
        <w:rPr>
          <w:rFonts w:eastAsia="Times New Roman" w:cs="Times New Roman"/>
          <w:color w:val="000000"/>
          <w:szCs w:val="24"/>
          <w:lang w:eastAsia="ru-RU"/>
        </w:rPr>
        <w:t>т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>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Здоровьесберегающие образовательные технологии в детском саду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–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это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прежде всего технологии воспитания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Пстроение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Технологии обеспечения социально-психологического благополучия ребёнка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Технологии 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педагогов дошкольного образования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>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ЗАДАЧИ ЗДОРОВЬЕСБЕРЕЖЕНИЯ:</w:t>
      </w:r>
    </w:p>
    <w:p w:rsidR="00EE5E35" w:rsidRPr="00EE5E35" w:rsidRDefault="00EE5E35" w:rsidP="00EE5E35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>сохранить здоровье детей;</w:t>
      </w:r>
    </w:p>
    <w:p w:rsidR="00EE5E35" w:rsidRPr="00EE5E35" w:rsidRDefault="00EE5E35" w:rsidP="00EE5E35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создать условия для их своевременного и полноценного психического развития;</w:t>
      </w:r>
    </w:p>
    <w:p w:rsidR="00EE5E35" w:rsidRPr="00EE5E35" w:rsidRDefault="00EE5E35" w:rsidP="00EE5E35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обеспечить каждому ребенку возможность радостно и содержательно прожить период дошкольного детства.</w:t>
      </w:r>
    </w:p>
    <w:p w:rsidR="00EE5E35" w:rsidRPr="00EE5E35" w:rsidRDefault="00EE5E35" w:rsidP="00EE5E35">
      <w:pPr>
        <w:spacing w:after="0"/>
        <w:rPr>
          <w:rFonts w:eastAsia="Times New Roman" w:cs="Times New Roman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br/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На сегодняшний день ведущими психологами, педагогами и работниками медицинской сферы было создано множество различных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просвещения детей и родителей.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Реализация модели формирования здоровья детей обеспечивается: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направленностью воспитательно-образовательного процесса на физическое развитие дошкольников и их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образование;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комплексом оздоровительных мероприятий в режиме дня в зависимости от времени года;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созданными оптимальными педагогическими условиями пребывания детей в ДУУ;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формированием подходов к взаимодействию с семьей и развитием социального партнерства.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Все эти технологии направлены в первую очередь на воспитание здоровых физически и психологически детей. Причем, физическому и психологическому аспектам уделяется одинаково большое внимание, в то время как еще несколько лет назад в детских садах велась работа предпочтительно по сохранению и поддержанию физического здоровья ребенка.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Сегодня же в каждом детском учреждении обязательно есть детский психолог, который занимается с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детьми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как в коллективе, так и индивидуально. Заметив негативные изменения в поведении ребенка, воспитатели обязаны поставить в известность родителей и начать активную работу по поддержанию психического здоровья воспитанника.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pacing w:after="0"/>
        <w:rPr>
          <w:rFonts w:eastAsia="Times New Roman" w:cs="Times New Roman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НАПРАВЛЕНИЯ РАБОТЫ ПО ЗДРОВЬЕСБЕРЕЖЕНИЮ</w:t>
      </w:r>
      <w:r w:rsidRPr="00EE5E35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:</w:t>
      </w:r>
      <w:r w:rsidRPr="00EE5E35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br/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1. Лечебно-профилактическое (фит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о-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витамонотерапия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>; прием настоек и отваров растений-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адаптагенов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в соответствии с комплексным планом оздоровления и лечебно-профилактических мероприятий для детей).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2. 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приемов релаксации в режиме дня, применение необходимых средств и методов).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3.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валеологизация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proofErr w:type="gramEnd"/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4. Формирование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ребенка, основ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сознания (знания о здоровье, умения сберегать, поддерживать и сохранять его, формирования осознанного отношения к здоровью и жизни).</w:t>
      </w:r>
    </w:p>
    <w:p w:rsidR="00EE5E35" w:rsidRPr="00EE5E35" w:rsidRDefault="00EE5E35" w:rsidP="00EE5E35">
      <w:pPr>
        <w:shd w:val="clear" w:color="auto" w:fill="FFFFFF"/>
        <w:spacing w:after="96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Этапы работы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1. 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умений и навыков, а также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среды </w:t>
      </w:r>
      <w:r w:rsidR="007176B8">
        <w:rPr>
          <w:rFonts w:eastAsia="Times New Roman" w:cs="Times New Roman"/>
          <w:color w:val="000000"/>
          <w:szCs w:val="24"/>
          <w:lang w:eastAsia="ru-RU"/>
        </w:rPr>
        <w:t>ДОУ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2. Организация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образовательного пространства в Д</w:t>
      </w:r>
      <w:r w:rsidR="007176B8">
        <w:rPr>
          <w:rFonts w:eastAsia="Times New Roman" w:cs="Times New Roman"/>
          <w:color w:val="000000"/>
          <w:szCs w:val="24"/>
          <w:lang w:eastAsia="ru-RU"/>
        </w:rPr>
        <w:t>О</w:t>
      </w:r>
      <w:r w:rsidRPr="00EE5E35">
        <w:rPr>
          <w:rFonts w:eastAsia="Times New Roman" w:cs="Times New Roman"/>
          <w:color w:val="000000"/>
          <w:szCs w:val="24"/>
          <w:lang w:eastAsia="ru-RU"/>
        </w:rPr>
        <w:t>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Использование в режиме дня: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>отдельных форм работы по сохранению и укреплению здоровья для разных категорий детей;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различных оздоровительных режимов (на время каникул; в летний период);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комплекса закаливающих мероприятий (воздушное закаливание, хождение по "дорожкам здоровья”, профилактика плоскостопия; хождение босиком, "топтание” в тазах, полоскание горла и рта, максимальное пребывание детей на свежем воздухе);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физкультурных занятий всех типов;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оптимального двигательного режима. Кроме традиционной двигательной деятельности детей (утренняя гимнастика, физкультурные занятия, проведение подвижных игр, прогулки, музыкально-ритмические занятия) мы включаем в воспитательно-образовательный процесс технологии оздоровления и профилактики: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а) пятиминутки здоровья;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б) двигательные переменки между занятиями;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в) проведение дней здоровья;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г) физкультурно-спортивные праздники в зале и на улице;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д) занятия ЛФК;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3. Взаимодействие Д</w:t>
      </w:r>
      <w:r w:rsidR="007176B8">
        <w:rPr>
          <w:rFonts w:eastAsia="Times New Roman" w:cs="Times New Roman"/>
          <w:color w:val="000000"/>
          <w:szCs w:val="24"/>
          <w:lang w:eastAsia="ru-RU"/>
        </w:rPr>
        <w:t>О</w:t>
      </w:r>
      <w:r w:rsidRPr="00EE5E35">
        <w:rPr>
          <w:rFonts w:eastAsia="Times New Roman" w:cs="Times New Roman"/>
          <w:color w:val="000000"/>
          <w:szCs w:val="24"/>
          <w:lang w:eastAsia="ru-RU"/>
        </w:rPr>
        <w:t>У с семьей по вопросам охраны и укрепления здоровья детей.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На информационных стендах для родителей в каждой возрастной группе должны работать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Родители привлекаются к участию в физкультурно-массовых мероприятиях дошкольного учреждения.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4. Конечные результаты: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формирование нормативно-правовой базы по вопросам оздоровления дошкольников;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внедрение научно-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методических подходов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 организации работы по сохранению здоровья детей, к созданию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образовательного пространства в ДОУ и семье;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формирование у дошкольников основ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сознания, потребности заботиться о своем здоровье;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обеспечение программного уровня развития движений и двигательных способностей детей;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улучшение соматических показателей здоровья дошкольников.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96"/>
        <w:ind w:left="2604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Система профилактической и коррекционной работы по оздоровлению дошкольников</w:t>
      </w:r>
    </w:p>
    <w:p w:rsidR="00EE5E35" w:rsidRPr="00EE5E35" w:rsidRDefault="00EE5E35" w:rsidP="00EE5E35">
      <w:pPr>
        <w:shd w:val="clear" w:color="auto" w:fill="FFFFFF"/>
        <w:spacing w:after="96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Профилактика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Комплексы упражнений по профилактике нарушений зрения во время занятий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Комплексы по профилактике плоскостопия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Комплексы по профилактике нарушений осанки 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Дыхательная гимнастика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Снятие умственной усталости во время занятий (релаксационные паузы, физкультминутки, массаж ушных раковин)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Прогулки + динамический час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Закаливание:</w:t>
      </w:r>
    </w:p>
    <w:p w:rsidR="00EE5E35" w:rsidRDefault="00EE5E35" w:rsidP="00EE5E35">
      <w:pPr>
        <w:numPr>
          <w:ilvl w:val="0"/>
          <w:numId w:val="5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Ходьба босиком</w:t>
      </w:r>
    </w:p>
    <w:p w:rsidR="007176B8" w:rsidRPr="00EE5E35" w:rsidRDefault="007176B8" w:rsidP="007176B8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Оптимальный двигательный режим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Коррекция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Упражнения на коррекцию плоскостопия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Мероприятия на период повышенной заболеваемости гриппа и ОРЗ</w:t>
      </w:r>
    </w:p>
    <w:p w:rsidR="00EE5E35" w:rsidRPr="00EE5E35" w:rsidRDefault="00EE5E35" w:rsidP="00EE5E35">
      <w:pPr>
        <w:numPr>
          <w:ilvl w:val="0"/>
          <w:numId w:val="6"/>
        </w:numPr>
        <w:shd w:val="clear" w:color="auto" w:fill="FFFFFF"/>
        <w:spacing w:after="0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Луковый напиток</w:t>
      </w:r>
    </w:p>
    <w:p w:rsidR="00EE5E35" w:rsidRPr="00EE5E35" w:rsidRDefault="00EE5E35" w:rsidP="00EE5E35">
      <w:pPr>
        <w:numPr>
          <w:ilvl w:val="0"/>
          <w:numId w:val="6"/>
        </w:numPr>
        <w:shd w:val="clear" w:color="auto" w:fill="FFFFFF"/>
        <w:spacing w:after="0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Лук, чеснок</w:t>
      </w:r>
    </w:p>
    <w:p w:rsidR="00EE5E35" w:rsidRPr="00EE5E35" w:rsidRDefault="00EE5E35" w:rsidP="00EE5E35">
      <w:pPr>
        <w:numPr>
          <w:ilvl w:val="0"/>
          <w:numId w:val="6"/>
        </w:numPr>
        <w:shd w:val="clear" w:color="auto" w:fill="FFFFFF"/>
        <w:spacing w:after="0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Полоскание полости рта чесночным настоем перед прогулкой (с 1.10 по 1.05)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Закаливание будет эффективным только тогда, когда оно обеспечивается в течени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и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всего времени пребывания ребёнка в детском саду. Поэтому мы соблюдаем: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Чёткую организацию теплового и воздушного режима помещения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Рациональную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неперегревающую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одежду детей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Соблюдение режима прогулок  во все времена года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Закаливание носоглотки чесночным раствором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Цель:</w:t>
      </w:r>
      <w:r w:rsidRPr="00EE5E35">
        <w:rPr>
          <w:rFonts w:eastAsia="Times New Roman" w:cs="Times New Roman"/>
          <w:color w:val="000000"/>
          <w:szCs w:val="24"/>
          <w:lang w:eastAsia="ru-RU"/>
        </w:rPr>
        <w:t> профилактика и санация полости рта при ангинах, воспалительных процессах полости рта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Приготовление: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1 зубчик чеснока на 1 стакан воды.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Чеснок размять, залить охлаждённой кипячёной водой и настоять 1 час. Раствор использовать в течени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и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2-х часов после приготовления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Методические рекомендации: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Применять как лекарственное средство (известно со времён Гиппократа), которое очищает кровь, убивает болезнетворные микробы, как средство против ОРЗ, ОРВИ.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Полоскать горло, кому необходимо можно капать в нос.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Применять с 1 октября по 30 апреля ежедневно после занятий, перед выходом на прогулку.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</w:p>
    <w:p w:rsidR="002449CA" w:rsidRPr="00EE5E35" w:rsidRDefault="002449CA">
      <w:pPr>
        <w:rPr>
          <w:rFonts w:cs="Times New Roman"/>
          <w:szCs w:val="24"/>
        </w:rPr>
      </w:pPr>
    </w:p>
    <w:sectPr w:rsidR="002449CA" w:rsidRPr="00EE5E35" w:rsidSect="008F41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1606"/>
    <w:multiLevelType w:val="multilevel"/>
    <w:tmpl w:val="535A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927AC"/>
    <w:multiLevelType w:val="multilevel"/>
    <w:tmpl w:val="5FB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A81381"/>
    <w:multiLevelType w:val="multilevel"/>
    <w:tmpl w:val="E2D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5A0192"/>
    <w:multiLevelType w:val="multilevel"/>
    <w:tmpl w:val="5E5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42650"/>
    <w:multiLevelType w:val="multilevel"/>
    <w:tmpl w:val="2B12A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8904B8"/>
    <w:multiLevelType w:val="multilevel"/>
    <w:tmpl w:val="70A4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B71E2"/>
    <w:multiLevelType w:val="multilevel"/>
    <w:tmpl w:val="5EFC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5E35"/>
    <w:rsid w:val="000C6F72"/>
    <w:rsid w:val="002449CA"/>
    <w:rsid w:val="007176B8"/>
    <w:rsid w:val="007A29D1"/>
    <w:rsid w:val="008F419B"/>
    <w:rsid w:val="00C1149E"/>
    <w:rsid w:val="00E162ED"/>
    <w:rsid w:val="00EC670B"/>
    <w:rsid w:val="00EE5E35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E3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E35"/>
    <w:rPr>
      <w:color w:val="0000FF"/>
      <w:u w:val="single"/>
    </w:rPr>
  </w:style>
  <w:style w:type="character" w:styleId="a5">
    <w:name w:val="Strong"/>
    <w:basedOn w:val="a0"/>
    <w:uiPriority w:val="22"/>
    <w:qFormat/>
    <w:rsid w:val="00EE5E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snezhniksad.ucoz.com/index/0-530" TargetMode="External"/><Relationship Id="rId13" Type="http://schemas.openxmlformats.org/officeDocument/2006/relationships/hyperlink" Target="http://podsnezhniksad.ucoz.com/index/0-535" TargetMode="External"/><Relationship Id="rId18" Type="http://schemas.openxmlformats.org/officeDocument/2006/relationships/hyperlink" Target="http://podsnezhniksad.ucoz.com/index/0-542" TargetMode="External"/><Relationship Id="rId26" Type="http://schemas.openxmlformats.org/officeDocument/2006/relationships/hyperlink" Target="http://podsnezhniksad.ucoz.com/index/0-47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dsnezhniksad.ucoz.com/index/0-545" TargetMode="External"/><Relationship Id="rId34" Type="http://schemas.openxmlformats.org/officeDocument/2006/relationships/hyperlink" Target="http://podsnezhniksad.ucoz.com/index/0-559" TargetMode="External"/><Relationship Id="rId7" Type="http://schemas.openxmlformats.org/officeDocument/2006/relationships/hyperlink" Target="http://podsnezhniksad.ucoz.com/index/0-529" TargetMode="External"/><Relationship Id="rId12" Type="http://schemas.openxmlformats.org/officeDocument/2006/relationships/hyperlink" Target="http://podsnezhniksad.ucoz.com/index/0-534" TargetMode="External"/><Relationship Id="rId17" Type="http://schemas.openxmlformats.org/officeDocument/2006/relationships/hyperlink" Target="http://podsnezhniksad.ucoz.com/index/0-541" TargetMode="External"/><Relationship Id="rId25" Type="http://schemas.openxmlformats.org/officeDocument/2006/relationships/hyperlink" Target="http://podsnezhniksad.ucoz.com/index/0-473" TargetMode="External"/><Relationship Id="rId33" Type="http://schemas.openxmlformats.org/officeDocument/2006/relationships/hyperlink" Target="http://podsnezhniksad.ucoz.com/index/0-558" TargetMode="External"/><Relationship Id="rId2" Type="http://schemas.openxmlformats.org/officeDocument/2006/relationships/styles" Target="styles.xml"/><Relationship Id="rId16" Type="http://schemas.openxmlformats.org/officeDocument/2006/relationships/hyperlink" Target="http://podsnezhniksad.ucoz.com/index/0-540" TargetMode="External"/><Relationship Id="rId20" Type="http://schemas.openxmlformats.org/officeDocument/2006/relationships/hyperlink" Target="http://podsnezhniksad.ucoz.com/index/0-544" TargetMode="External"/><Relationship Id="rId29" Type="http://schemas.openxmlformats.org/officeDocument/2006/relationships/hyperlink" Target="http://podsnezhniksad.ucoz.com/index/0-4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snezhniksad.ucoz.com/index/0-528" TargetMode="External"/><Relationship Id="rId11" Type="http://schemas.openxmlformats.org/officeDocument/2006/relationships/hyperlink" Target="http://podsnezhniksad.ucoz.com/index/0-533" TargetMode="External"/><Relationship Id="rId24" Type="http://schemas.openxmlformats.org/officeDocument/2006/relationships/hyperlink" Target="http://podsnezhniksad.ucoz.com/index/0-562" TargetMode="External"/><Relationship Id="rId32" Type="http://schemas.openxmlformats.org/officeDocument/2006/relationships/hyperlink" Target="http://podsnezhniksad.ucoz.com/index/0-55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odsnezhniksad.ucoz.com/index/0-539" TargetMode="External"/><Relationship Id="rId23" Type="http://schemas.openxmlformats.org/officeDocument/2006/relationships/hyperlink" Target="http://podsnezhniksad.ucoz.com/index/0-561" TargetMode="External"/><Relationship Id="rId28" Type="http://schemas.openxmlformats.org/officeDocument/2006/relationships/hyperlink" Target="http://podsnezhniksad.ucoz.com/index/0-49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odsnezhniksad.ucoz.com/index/0-532" TargetMode="External"/><Relationship Id="rId19" Type="http://schemas.openxmlformats.org/officeDocument/2006/relationships/hyperlink" Target="http://podsnezhniksad.ucoz.com/index/0-543" TargetMode="External"/><Relationship Id="rId31" Type="http://schemas.openxmlformats.org/officeDocument/2006/relationships/hyperlink" Target="http://podsnezhniksad.ucoz.com/index/0-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dsnezhniksad.ucoz.com/index/0-531" TargetMode="External"/><Relationship Id="rId14" Type="http://schemas.openxmlformats.org/officeDocument/2006/relationships/hyperlink" Target="http://podsnezhniksad.ucoz.com/index/0-538" TargetMode="External"/><Relationship Id="rId22" Type="http://schemas.openxmlformats.org/officeDocument/2006/relationships/hyperlink" Target="http://podsnezhniksad.ucoz.com/index/0-556" TargetMode="External"/><Relationship Id="rId27" Type="http://schemas.openxmlformats.org/officeDocument/2006/relationships/hyperlink" Target="http://podsnezhniksad.ucoz.com/index/0-480" TargetMode="External"/><Relationship Id="rId30" Type="http://schemas.openxmlformats.org/officeDocument/2006/relationships/hyperlink" Target="http://podsnezhniksad.ucoz.com/index/0-536" TargetMode="External"/><Relationship Id="rId35" Type="http://schemas.openxmlformats.org/officeDocument/2006/relationships/hyperlink" Target="http://podsnezhniksad.ucoz.com/index/0-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Admin</cp:lastModifiedBy>
  <cp:revision>3</cp:revision>
  <dcterms:created xsi:type="dcterms:W3CDTF">2018-11-30T16:07:00Z</dcterms:created>
  <dcterms:modified xsi:type="dcterms:W3CDTF">2023-06-15T06:49:00Z</dcterms:modified>
</cp:coreProperties>
</file>